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B898D" w14:textId="77777777" w:rsidR="00CD3E24" w:rsidRDefault="00CD3E24"/>
    <w:p w14:paraId="4B589D25" w14:textId="35308035" w:rsidR="00CD3E24" w:rsidRPr="004E1220" w:rsidRDefault="00CD3E24" w:rsidP="0092385C">
      <w:pPr>
        <w:jc w:val="center"/>
        <w:rPr>
          <w:rFonts w:asciiTheme="majorHAnsi" w:hAnsiTheme="majorHAnsi"/>
          <w:b/>
          <w:sz w:val="48"/>
          <w:szCs w:val="48"/>
        </w:rPr>
      </w:pPr>
      <w:r w:rsidRPr="004E1220">
        <w:rPr>
          <w:rFonts w:asciiTheme="majorHAnsi" w:hAnsiTheme="majorHAnsi"/>
          <w:b/>
          <w:sz w:val="48"/>
          <w:szCs w:val="48"/>
        </w:rPr>
        <w:t>FINANCIAL POLICY AND AGREEMENT</w:t>
      </w:r>
    </w:p>
    <w:p w14:paraId="219173C1" w14:textId="6D811643" w:rsidR="00CD3E24" w:rsidRPr="004E1220" w:rsidRDefault="00CD3E24">
      <w:pPr>
        <w:rPr>
          <w:rFonts w:asciiTheme="majorHAnsi" w:hAnsiTheme="majorHAnsi"/>
          <w:b/>
          <w:sz w:val="32"/>
          <w:szCs w:val="32"/>
        </w:rPr>
      </w:pPr>
      <w:r w:rsidRPr="004E1220">
        <w:rPr>
          <w:rFonts w:asciiTheme="majorHAnsi" w:hAnsiTheme="majorHAnsi"/>
          <w:b/>
        </w:rPr>
        <w:tab/>
        <w:t xml:space="preserve">           </w:t>
      </w:r>
      <w:r w:rsidR="008F3435" w:rsidRPr="004E1220">
        <w:rPr>
          <w:rFonts w:asciiTheme="majorHAnsi" w:hAnsiTheme="majorHAnsi"/>
          <w:b/>
        </w:rPr>
        <w:t xml:space="preserve">             </w:t>
      </w:r>
      <w:r w:rsidRPr="004E1220">
        <w:rPr>
          <w:rFonts w:asciiTheme="majorHAnsi" w:hAnsiTheme="majorHAnsi"/>
          <w:b/>
        </w:rPr>
        <w:t xml:space="preserve"> </w:t>
      </w:r>
      <w:r w:rsidRPr="004E1220">
        <w:rPr>
          <w:rFonts w:asciiTheme="majorHAnsi" w:hAnsiTheme="majorHAnsi"/>
          <w:b/>
          <w:sz w:val="32"/>
          <w:szCs w:val="32"/>
        </w:rPr>
        <w:t>T</w:t>
      </w:r>
      <w:r w:rsidR="008F3435" w:rsidRPr="004E1220">
        <w:rPr>
          <w:rFonts w:asciiTheme="majorHAnsi" w:hAnsiTheme="majorHAnsi"/>
          <w:b/>
          <w:sz w:val="32"/>
          <w:szCs w:val="32"/>
        </w:rPr>
        <w:t xml:space="preserve">he Chicago Stress Relief Center, </w:t>
      </w:r>
      <w:r w:rsidR="00390BC7">
        <w:rPr>
          <w:rFonts w:asciiTheme="majorHAnsi" w:hAnsiTheme="majorHAnsi"/>
          <w:b/>
          <w:sz w:val="32"/>
          <w:szCs w:val="32"/>
        </w:rPr>
        <w:t>Ltd</w:t>
      </w:r>
      <w:r w:rsidR="008F3435" w:rsidRPr="004E1220">
        <w:rPr>
          <w:rFonts w:asciiTheme="majorHAnsi" w:hAnsiTheme="majorHAnsi"/>
          <w:b/>
          <w:sz w:val="32"/>
          <w:szCs w:val="32"/>
        </w:rPr>
        <w:t>.</w:t>
      </w:r>
    </w:p>
    <w:p w14:paraId="64126863" w14:textId="77777777" w:rsidR="00CD3E24" w:rsidRPr="00E377E4" w:rsidRDefault="00DA7E3D">
      <w:pPr>
        <w:rPr>
          <w:rFonts w:asciiTheme="majorHAnsi" w:hAnsiTheme="majorHAnsi"/>
          <w:bCs/>
        </w:rPr>
      </w:pPr>
      <w:r w:rsidRPr="00E377E4">
        <w:rPr>
          <w:rFonts w:asciiTheme="majorHAnsi" w:hAnsiTheme="majorHAnsi"/>
          <w:bCs/>
        </w:rPr>
        <w:t>We invite you to discuss frankly with us any questions regarding our services.  The best health services are based on a friendly, mutual understanding between provider and client.</w:t>
      </w:r>
    </w:p>
    <w:p w14:paraId="0C380FC3" w14:textId="77777777" w:rsidR="0092385C" w:rsidRPr="00E377E4" w:rsidRDefault="0092385C" w:rsidP="0092385C">
      <w:pPr>
        <w:pStyle w:val="ListParagraph"/>
        <w:numPr>
          <w:ilvl w:val="0"/>
          <w:numId w:val="1"/>
        </w:numPr>
        <w:rPr>
          <w:rFonts w:asciiTheme="majorHAnsi" w:hAnsiTheme="majorHAnsi"/>
          <w:b/>
        </w:rPr>
      </w:pPr>
      <w:r w:rsidRPr="00E377E4">
        <w:rPr>
          <w:rFonts w:asciiTheme="majorHAnsi" w:hAnsiTheme="majorHAnsi"/>
          <w:b/>
        </w:rPr>
        <w:t xml:space="preserve">Payment for Services Rendered </w:t>
      </w:r>
    </w:p>
    <w:p w14:paraId="344EC084" w14:textId="6A245316" w:rsidR="0092385C" w:rsidRDefault="00DA7E3D" w:rsidP="00A476EF">
      <w:pPr>
        <w:pStyle w:val="ListParagraph"/>
        <w:ind w:left="360"/>
        <w:rPr>
          <w:rFonts w:asciiTheme="majorHAnsi" w:hAnsiTheme="majorHAnsi"/>
          <w:bCs/>
        </w:rPr>
      </w:pPr>
      <w:r w:rsidRPr="00E377E4">
        <w:rPr>
          <w:rFonts w:asciiTheme="majorHAnsi" w:hAnsiTheme="majorHAnsi"/>
          <w:bCs/>
        </w:rPr>
        <w:t xml:space="preserve">Our office policy requires </w:t>
      </w:r>
      <w:r w:rsidRPr="00E377E4">
        <w:rPr>
          <w:rFonts w:asciiTheme="majorHAnsi" w:hAnsiTheme="majorHAnsi"/>
          <w:bCs/>
          <w:u w:val="single"/>
        </w:rPr>
        <w:t xml:space="preserve">payment </w:t>
      </w:r>
      <w:r w:rsidR="002737B1" w:rsidRPr="00E377E4">
        <w:rPr>
          <w:rFonts w:asciiTheme="majorHAnsi" w:hAnsiTheme="majorHAnsi"/>
          <w:bCs/>
          <w:u w:val="single"/>
        </w:rPr>
        <w:t>in full</w:t>
      </w:r>
      <w:r w:rsidR="002737B1" w:rsidRPr="00E377E4">
        <w:rPr>
          <w:rFonts w:asciiTheme="majorHAnsi" w:hAnsiTheme="majorHAnsi"/>
          <w:bCs/>
        </w:rPr>
        <w:t xml:space="preserve"> at the time of your</w:t>
      </w:r>
      <w:r w:rsidRPr="00E377E4">
        <w:rPr>
          <w:rFonts w:asciiTheme="majorHAnsi" w:hAnsiTheme="majorHAnsi"/>
          <w:bCs/>
        </w:rPr>
        <w:t xml:space="preserve"> visit.</w:t>
      </w:r>
      <w:r w:rsidR="0092385C" w:rsidRPr="00E377E4">
        <w:rPr>
          <w:rFonts w:asciiTheme="majorHAnsi" w:hAnsiTheme="majorHAnsi"/>
          <w:bCs/>
        </w:rPr>
        <w:t xml:space="preserve"> It should be noted that </w:t>
      </w:r>
      <w:r w:rsidR="00390BC7">
        <w:rPr>
          <w:rFonts w:asciiTheme="majorHAnsi" w:hAnsiTheme="majorHAnsi"/>
          <w:bCs/>
        </w:rPr>
        <w:t xml:space="preserve">Dr. Howard Weissman, Psy.D. </w:t>
      </w:r>
      <w:r w:rsidR="0092385C" w:rsidRPr="00E377E4">
        <w:rPr>
          <w:rFonts w:asciiTheme="majorHAnsi" w:hAnsiTheme="majorHAnsi"/>
          <w:bCs/>
        </w:rPr>
        <w:t xml:space="preserve"> is not involved with any insurance contract except </w:t>
      </w:r>
      <w:proofErr w:type="gramStart"/>
      <w:r w:rsidR="0092385C" w:rsidRPr="00E377E4">
        <w:rPr>
          <w:rFonts w:asciiTheme="majorHAnsi" w:hAnsiTheme="majorHAnsi"/>
          <w:bCs/>
        </w:rPr>
        <w:t xml:space="preserve">Medicare </w:t>
      </w:r>
      <w:r w:rsidR="00390BC7">
        <w:rPr>
          <w:rFonts w:asciiTheme="majorHAnsi" w:hAnsiTheme="majorHAnsi"/>
          <w:bCs/>
        </w:rPr>
        <w:t>.</w:t>
      </w:r>
      <w:proofErr w:type="gramEnd"/>
      <w:r w:rsidR="00390BC7">
        <w:rPr>
          <w:rFonts w:asciiTheme="majorHAnsi" w:hAnsiTheme="majorHAnsi"/>
          <w:bCs/>
        </w:rPr>
        <w:t xml:space="preserve"> W</w:t>
      </w:r>
      <w:r w:rsidR="0092385C" w:rsidRPr="00E377E4">
        <w:rPr>
          <w:rFonts w:asciiTheme="majorHAnsi" w:hAnsiTheme="majorHAnsi"/>
          <w:bCs/>
        </w:rPr>
        <w:t xml:space="preserve">e are happy to </w:t>
      </w:r>
      <w:r w:rsidR="00067CEA" w:rsidRPr="00E377E4">
        <w:rPr>
          <w:rFonts w:asciiTheme="majorHAnsi" w:hAnsiTheme="majorHAnsi"/>
          <w:bCs/>
        </w:rPr>
        <w:t xml:space="preserve">assist in </w:t>
      </w:r>
      <w:r w:rsidR="0092385C" w:rsidRPr="00E377E4">
        <w:rPr>
          <w:rFonts w:asciiTheme="majorHAnsi" w:hAnsiTheme="majorHAnsi"/>
          <w:bCs/>
        </w:rPr>
        <w:t xml:space="preserve">filing claims to your insurance company on your behalf. </w:t>
      </w:r>
      <w:proofErr w:type="gramStart"/>
      <w:r w:rsidR="009E662B">
        <w:rPr>
          <w:rFonts w:asciiTheme="majorHAnsi" w:hAnsiTheme="majorHAnsi"/>
          <w:bCs/>
        </w:rPr>
        <w:t xml:space="preserve">It </w:t>
      </w:r>
      <w:r w:rsidRPr="00E377E4">
        <w:rPr>
          <w:rFonts w:asciiTheme="majorHAnsi" w:hAnsiTheme="majorHAnsi"/>
          <w:bCs/>
        </w:rPr>
        <w:t xml:space="preserve"> should</w:t>
      </w:r>
      <w:proofErr w:type="gramEnd"/>
      <w:r w:rsidRPr="00E377E4">
        <w:rPr>
          <w:rFonts w:asciiTheme="majorHAnsi" w:hAnsiTheme="majorHAnsi"/>
          <w:bCs/>
        </w:rPr>
        <w:t xml:space="preserve"> be understood</w:t>
      </w:r>
      <w:r w:rsidR="009E662B">
        <w:rPr>
          <w:rFonts w:asciiTheme="majorHAnsi" w:hAnsiTheme="majorHAnsi"/>
          <w:bCs/>
        </w:rPr>
        <w:t xml:space="preserve">, however, </w:t>
      </w:r>
      <w:r w:rsidRPr="00E377E4">
        <w:rPr>
          <w:rFonts w:asciiTheme="majorHAnsi" w:hAnsiTheme="majorHAnsi"/>
          <w:bCs/>
        </w:rPr>
        <w:t xml:space="preserve">that you are </w:t>
      </w:r>
      <w:r w:rsidR="009E662B">
        <w:rPr>
          <w:rFonts w:asciiTheme="majorHAnsi" w:hAnsiTheme="majorHAnsi"/>
          <w:bCs/>
        </w:rPr>
        <w:t xml:space="preserve">100% </w:t>
      </w:r>
      <w:r w:rsidRPr="00E377E4">
        <w:rPr>
          <w:rFonts w:asciiTheme="majorHAnsi" w:hAnsiTheme="majorHAnsi"/>
          <w:bCs/>
        </w:rPr>
        <w:t>responsible for payment of services rendered</w:t>
      </w:r>
      <w:r w:rsidR="0092385C" w:rsidRPr="00E377E4">
        <w:rPr>
          <w:rFonts w:asciiTheme="majorHAnsi" w:hAnsiTheme="majorHAnsi"/>
          <w:bCs/>
        </w:rPr>
        <w:t xml:space="preserve">. </w:t>
      </w:r>
    </w:p>
    <w:p w14:paraId="6E596AC0" w14:textId="77777777" w:rsidR="00A476EF" w:rsidRPr="00A476EF" w:rsidRDefault="00A476EF" w:rsidP="00A476EF">
      <w:pPr>
        <w:pStyle w:val="ListParagraph"/>
        <w:ind w:left="360"/>
        <w:rPr>
          <w:rFonts w:asciiTheme="majorHAnsi" w:hAnsiTheme="majorHAnsi"/>
          <w:bCs/>
        </w:rPr>
      </w:pPr>
    </w:p>
    <w:p w14:paraId="1C4BB96B" w14:textId="57FC9679" w:rsidR="00DA7E3D" w:rsidRPr="00E377E4" w:rsidRDefault="00DA7E3D" w:rsidP="0092385C">
      <w:pPr>
        <w:pStyle w:val="ListParagraph"/>
        <w:ind w:left="360"/>
        <w:rPr>
          <w:rFonts w:asciiTheme="majorHAnsi" w:hAnsiTheme="majorHAnsi"/>
          <w:bCs/>
        </w:rPr>
      </w:pPr>
      <w:r w:rsidRPr="00E377E4">
        <w:rPr>
          <w:rFonts w:asciiTheme="majorHAnsi" w:hAnsiTheme="majorHAnsi"/>
          <w:bCs/>
        </w:rPr>
        <w:t xml:space="preserve">If you </w:t>
      </w:r>
      <w:r w:rsidR="008522FF">
        <w:rPr>
          <w:rFonts w:asciiTheme="majorHAnsi" w:hAnsiTheme="majorHAnsi"/>
          <w:bCs/>
        </w:rPr>
        <w:t xml:space="preserve">are out of network or seeing Dr. Weissman, </w:t>
      </w:r>
      <w:r w:rsidR="002737B1" w:rsidRPr="00E377E4">
        <w:rPr>
          <w:rFonts w:asciiTheme="majorHAnsi" w:hAnsiTheme="majorHAnsi"/>
          <w:bCs/>
        </w:rPr>
        <w:t xml:space="preserve">we will assist you in </w:t>
      </w:r>
      <w:r w:rsidR="0092385C" w:rsidRPr="00E377E4">
        <w:rPr>
          <w:rFonts w:asciiTheme="majorHAnsi" w:hAnsiTheme="majorHAnsi"/>
          <w:bCs/>
        </w:rPr>
        <w:t xml:space="preserve">filing your insurance claims to aid you in </w:t>
      </w:r>
      <w:r w:rsidR="002737B1" w:rsidRPr="00E377E4">
        <w:rPr>
          <w:rFonts w:asciiTheme="majorHAnsi" w:hAnsiTheme="majorHAnsi"/>
          <w:bCs/>
        </w:rPr>
        <w:t>colle</w:t>
      </w:r>
      <w:r w:rsidR="0092385C" w:rsidRPr="00E377E4">
        <w:rPr>
          <w:rFonts w:asciiTheme="majorHAnsi" w:hAnsiTheme="majorHAnsi"/>
          <w:bCs/>
        </w:rPr>
        <w:t>cting</w:t>
      </w:r>
      <w:r w:rsidR="002737B1" w:rsidRPr="00E377E4">
        <w:rPr>
          <w:rFonts w:asciiTheme="majorHAnsi" w:hAnsiTheme="majorHAnsi"/>
          <w:bCs/>
        </w:rPr>
        <w:t xml:space="preserve"> reimbursement from your insurance company. The c</w:t>
      </w:r>
      <w:r w:rsidR="00F13652" w:rsidRPr="00E377E4">
        <w:rPr>
          <w:rFonts w:asciiTheme="majorHAnsi" w:hAnsiTheme="majorHAnsi"/>
          <w:bCs/>
        </w:rPr>
        <w:t>ollection fee is no cost to you</w:t>
      </w:r>
      <w:r w:rsidR="002737B1" w:rsidRPr="00E377E4">
        <w:rPr>
          <w:rFonts w:asciiTheme="majorHAnsi" w:hAnsiTheme="majorHAnsi"/>
          <w:bCs/>
        </w:rPr>
        <w:t xml:space="preserve">. If you choose to utilize our collection </w:t>
      </w:r>
      <w:proofErr w:type="gramStart"/>
      <w:r w:rsidR="002737B1" w:rsidRPr="00E377E4">
        <w:rPr>
          <w:rFonts w:asciiTheme="majorHAnsi" w:hAnsiTheme="majorHAnsi"/>
          <w:bCs/>
        </w:rPr>
        <w:t>services</w:t>
      </w:r>
      <w:proofErr w:type="gramEnd"/>
      <w:r w:rsidR="002737B1" w:rsidRPr="00E377E4">
        <w:rPr>
          <w:rFonts w:asciiTheme="majorHAnsi" w:hAnsiTheme="majorHAnsi"/>
          <w:bCs/>
        </w:rPr>
        <w:t xml:space="preserve"> we </w:t>
      </w:r>
      <w:r w:rsidR="002737B1" w:rsidRPr="00E377E4">
        <w:rPr>
          <w:rFonts w:asciiTheme="majorHAnsi" w:hAnsiTheme="majorHAnsi"/>
          <w:bCs/>
          <w:i/>
          <w:iCs/>
        </w:rPr>
        <w:t>cannot</w:t>
      </w:r>
      <w:r w:rsidR="002737B1" w:rsidRPr="00E377E4">
        <w:rPr>
          <w:rFonts w:asciiTheme="majorHAnsi" w:hAnsiTheme="majorHAnsi"/>
          <w:bCs/>
        </w:rPr>
        <w:t xml:space="preserve"> guarantee reimbursement</w:t>
      </w:r>
      <w:r w:rsidR="0092385C" w:rsidRPr="00E377E4">
        <w:rPr>
          <w:rFonts w:asciiTheme="majorHAnsi" w:hAnsiTheme="majorHAnsi"/>
          <w:bCs/>
        </w:rPr>
        <w:t xml:space="preserve"> for services rendered,</w:t>
      </w:r>
      <w:r w:rsidR="002737B1" w:rsidRPr="00E377E4">
        <w:rPr>
          <w:rFonts w:asciiTheme="majorHAnsi" w:hAnsiTheme="majorHAnsi"/>
          <w:bCs/>
        </w:rPr>
        <w:t xml:space="preserve"> and you are still </w:t>
      </w:r>
      <w:r w:rsidRPr="00E377E4">
        <w:rPr>
          <w:rFonts w:asciiTheme="majorHAnsi" w:hAnsiTheme="majorHAnsi"/>
          <w:bCs/>
        </w:rPr>
        <w:t xml:space="preserve">required to make payment in full at the </w:t>
      </w:r>
      <w:r w:rsidR="002737B1" w:rsidRPr="00E377E4">
        <w:rPr>
          <w:rFonts w:asciiTheme="majorHAnsi" w:hAnsiTheme="majorHAnsi"/>
          <w:bCs/>
        </w:rPr>
        <w:t>time of each visit</w:t>
      </w:r>
      <w:r w:rsidR="00517AA6" w:rsidRPr="00E377E4">
        <w:rPr>
          <w:rFonts w:asciiTheme="majorHAnsi" w:hAnsiTheme="majorHAnsi"/>
          <w:bCs/>
        </w:rPr>
        <w:t xml:space="preserve">.  </w:t>
      </w:r>
      <w:r w:rsidR="002737B1" w:rsidRPr="00E377E4">
        <w:rPr>
          <w:rFonts w:asciiTheme="majorHAnsi" w:hAnsiTheme="majorHAnsi"/>
          <w:bCs/>
        </w:rPr>
        <w:t>We</w:t>
      </w:r>
      <w:r w:rsidR="00517AA6" w:rsidRPr="00E377E4">
        <w:rPr>
          <w:rFonts w:asciiTheme="majorHAnsi" w:hAnsiTheme="majorHAnsi"/>
          <w:bCs/>
        </w:rPr>
        <w:t xml:space="preserve"> </w:t>
      </w:r>
      <w:r w:rsidR="002737B1" w:rsidRPr="00E377E4">
        <w:rPr>
          <w:rFonts w:asciiTheme="majorHAnsi" w:hAnsiTheme="majorHAnsi"/>
          <w:bCs/>
        </w:rPr>
        <w:t xml:space="preserve">encourage you to </w:t>
      </w:r>
      <w:r w:rsidR="00517AA6" w:rsidRPr="00E377E4">
        <w:rPr>
          <w:rFonts w:asciiTheme="majorHAnsi" w:hAnsiTheme="majorHAnsi"/>
          <w:bCs/>
        </w:rPr>
        <w:t xml:space="preserve">call your insurance company </w:t>
      </w:r>
      <w:r w:rsidR="0092385C" w:rsidRPr="00E377E4">
        <w:rPr>
          <w:rFonts w:asciiTheme="majorHAnsi" w:hAnsiTheme="majorHAnsi"/>
          <w:bCs/>
        </w:rPr>
        <w:t>to gain a</w:t>
      </w:r>
      <w:r w:rsidR="00517AA6" w:rsidRPr="00E377E4">
        <w:rPr>
          <w:rFonts w:asciiTheme="majorHAnsi" w:hAnsiTheme="majorHAnsi"/>
          <w:bCs/>
        </w:rPr>
        <w:t xml:space="preserve"> </w:t>
      </w:r>
      <w:r w:rsidR="002737B1" w:rsidRPr="00E377E4">
        <w:rPr>
          <w:rFonts w:asciiTheme="majorHAnsi" w:hAnsiTheme="majorHAnsi"/>
          <w:bCs/>
        </w:rPr>
        <w:t xml:space="preserve">better </w:t>
      </w:r>
      <w:r w:rsidR="00517AA6" w:rsidRPr="00E377E4">
        <w:rPr>
          <w:rFonts w:asciiTheme="majorHAnsi" w:hAnsiTheme="majorHAnsi"/>
          <w:bCs/>
        </w:rPr>
        <w:t>understand</w:t>
      </w:r>
      <w:r w:rsidR="0092385C" w:rsidRPr="00E377E4">
        <w:rPr>
          <w:rFonts w:asciiTheme="majorHAnsi" w:hAnsiTheme="majorHAnsi"/>
          <w:bCs/>
        </w:rPr>
        <w:t>ing of</w:t>
      </w:r>
      <w:r w:rsidR="00517AA6" w:rsidRPr="00E377E4">
        <w:rPr>
          <w:rFonts w:asciiTheme="majorHAnsi" w:hAnsiTheme="majorHAnsi"/>
          <w:bCs/>
        </w:rPr>
        <w:t xml:space="preserve"> your benefits and deductible.  If you do not agree with your insurance company’s coverage, it is your responsibility to work it out with them</w:t>
      </w:r>
      <w:r w:rsidR="008F3435" w:rsidRPr="00E377E4">
        <w:rPr>
          <w:rFonts w:asciiTheme="majorHAnsi" w:hAnsiTheme="majorHAnsi"/>
          <w:bCs/>
        </w:rPr>
        <w:t>.  Your contract is between you</w:t>
      </w:r>
      <w:r w:rsidR="00517AA6" w:rsidRPr="00E377E4">
        <w:rPr>
          <w:rFonts w:asciiTheme="majorHAnsi" w:hAnsiTheme="majorHAnsi"/>
          <w:bCs/>
        </w:rPr>
        <w:t xml:space="preserve"> and your carrier.  </w:t>
      </w:r>
    </w:p>
    <w:p w14:paraId="399B8AFD" w14:textId="1F2FD8B7" w:rsidR="0092385C" w:rsidRPr="00E377E4" w:rsidRDefault="0092385C" w:rsidP="0092385C">
      <w:pPr>
        <w:pStyle w:val="ListParagraph"/>
        <w:ind w:left="360"/>
        <w:rPr>
          <w:rFonts w:asciiTheme="majorHAnsi" w:hAnsiTheme="majorHAnsi"/>
          <w:bCs/>
        </w:rPr>
      </w:pPr>
    </w:p>
    <w:p w14:paraId="094DF85E" w14:textId="400408AA" w:rsidR="00E377E4" w:rsidRPr="00E377E4" w:rsidRDefault="0092385C" w:rsidP="00E377E4">
      <w:pPr>
        <w:pStyle w:val="ListParagraph"/>
        <w:ind w:left="360"/>
        <w:rPr>
          <w:rFonts w:asciiTheme="majorHAnsi" w:hAnsiTheme="majorHAnsi"/>
          <w:bCs/>
        </w:rPr>
      </w:pPr>
      <w:r w:rsidRPr="00E377E4">
        <w:rPr>
          <w:rFonts w:asciiTheme="majorHAnsi" w:hAnsiTheme="majorHAnsi"/>
          <w:bCs/>
        </w:rPr>
        <w:t xml:space="preserve">Payment for </w:t>
      </w:r>
      <w:r w:rsidR="009E662B">
        <w:rPr>
          <w:rFonts w:asciiTheme="majorHAnsi" w:hAnsiTheme="majorHAnsi"/>
          <w:bCs/>
        </w:rPr>
        <w:t xml:space="preserve">all </w:t>
      </w:r>
      <w:r w:rsidRPr="00E377E4">
        <w:rPr>
          <w:rFonts w:asciiTheme="majorHAnsi" w:hAnsiTheme="majorHAnsi"/>
          <w:bCs/>
        </w:rPr>
        <w:t xml:space="preserve">services at The Chicago Stress Relief Center, </w:t>
      </w:r>
      <w:r w:rsidR="009E662B">
        <w:rPr>
          <w:rFonts w:asciiTheme="majorHAnsi" w:hAnsiTheme="majorHAnsi"/>
          <w:bCs/>
        </w:rPr>
        <w:t>Ltd.</w:t>
      </w:r>
      <w:r w:rsidRPr="00E377E4">
        <w:rPr>
          <w:rFonts w:asciiTheme="majorHAnsi" w:hAnsiTheme="majorHAnsi"/>
          <w:bCs/>
        </w:rPr>
        <w:t xml:space="preserve"> can be made via cash, check, or credit/debit card</w:t>
      </w:r>
      <w:r w:rsidR="00067CEA" w:rsidRPr="00E377E4">
        <w:rPr>
          <w:rFonts w:asciiTheme="majorHAnsi" w:hAnsiTheme="majorHAnsi"/>
          <w:bCs/>
        </w:rPr>
        <w:t xml:space="preserve"> </w:t>
      </w:r>
      <w:r w:rsidR="009E662B">
        <w:rPr>
          <w:rFonts w:asciiTheme="majorHAnsi" w:hAnsiTheme="majorHAnsi"/>
          <w:bCs/>
        </w:rPr>
        <w:t xml:space="preserve">including </w:t>
      </w:r>
      <w:r w:rsidR="00067CEA" w:rsidRPr="00E377E4">
        <w:rPr>
          <w:rFonts w:asciiTheme="majorHAnsi" w:hAnsiTheme="majorHAnsi"/>
          <w:bCs/>
        </w:rPr>
        <w:t>American Express</w:t>
      </w:r>
      <w:r w:rsidRPr="00E377E4">
        <w:rPr>
          <w:rFonts w:asciiTheme="majorHAnsi" w:hAnsiTheme="majorHAnsi"/>
          <w:bCs/>
        </w:rPr>
        <w:t xml:space="preserve">. </w:t>
      </w:r>
    </w:p>
    <w:p w14:paraId="49BA627D" w14:textId="77777777" w:rsidR="00E377E4" w:rsidRPr="00E377E4" w:rsidRDefault="00E377E4" w:rsidP="00E377E4">
      <w:pPr>
        <w:pStyle w:val="ListParagraph"/>
        <w:ind w:left="360"/>
        <w:rPr>
          <w:rFonts w:asciiTheme="majorHAnsi" w:hAnsiTheme="majorHAnsi"/>
          <w:bCs/>
        </w:rPr>
      </w:pPr>
    </w:p>
    <w:p w14:paraId="0D17DB93" w14:textId="7D2E9AA3" w:rsidR="0092385C" w:rsidRPr="00E377E4" w:rsidRDefault="0092385C" w:rsidP="0092385C">
      <w:pPr>
        <w:pStyle w:val="ListParagraph"/>
        <w:numPr>
          <w:ilvl w:val="0"/>
          <w:numId w:val="1"/>
        </w:numPr>
        <w:rPr>
          <w:rFonts w:asciiTheme="majorHAnsi" w:hAnsiTheme="majorHAnsi"/>
          <w:b/>
        </w:rPr>
      </w:pPr>
      <w:r w:rsidRPr="00E377E4">
        <w:rPr>
          <w:rFonts w:asciiTheme="majorHAnsi" w:hAnsiTheme="majorHAnsi"/>
          <w:b/>
        </w:rPr>
        <w:t xml:space="preserve">Fees </w:t>
      </w:r>
    </w:p>
    <w:p w14:paraId="7FEF50E1" w14:textId="37E36E52" w:rsidR="0092385C" w:rsidRPr="00E377E4" w:rsidRDefault="0092385C" w:rsidP="0092385C">
      <w:pPr>
        <w:pStyle w:val="ListParagraph"/>
        <w:ind w:left="360"/>
        <w:rPr>
          <w:rFonts w:asciiTheme="majorHAnsi" w:hAnsiTheme="majorHAnsi"/>
          <w:bCs/>
        </w:rPr>
      </w:pPr>
      <w:r w:rsidRPr="00E377E4">
        <w:rPr>
          <w:rFonts w:asciiTheme="majorHAnsi" w:hAnsiTheme="majorHAnsi"/>
          <w:bCs/>
        </w:rPr>
        <w:t xml:space="preserve">Fees for services rendered differ based on the </w:t>
      </w:r>
      <w:r w:rsidR="00401264">
        <w:rPr>
          <w:rFonts w:asciiTheme="majorHAnsi" w:hAnsiTheme="majorHAnsi"/>
          <w:bCs/>
        </w:rPr>
        <w:t xml:space="preserve">time spent, the </w:t>
      </w:r>
      <w:r w:rsidRPr="00E377E4">
        <w:rPr>
          <w:rFonts w:asciiTheme="majorHAnsi" w:hAnsiTheme="majorHAnsi"/>
          <w:bCs/>
        </w:rPr>
        <w:t>type of services received</w:t>
      </w:r>
      <w:r w:rsidR="00401264">
        <w:rPr>
          <w:rFonts w:asciiTheme="majorHAnsi" w:hAnsiTheme="majorHAnsi"/>
          <w:bCs/>
        </w:rPr>
        <w:t>,</w:t>
      </w:r>
      <w:r w:rsidRPr="00E377E4">
        <w:rPr>
          <w:rFonts w:asciiTheme="majorHAnsi" w:hAnsiTheme="majorHAnsi"/>
          <w:bCs/>
        </w:rPr>
        <w:t xml:space="preserve"> a</w:t>
      </w:r>
      <w:r w:rsidR="00401264">
        <w:rPr>
          <w:rFonts w:asciiTheme="majorHAnsi" w:hAnsiTheme="majorHAnsi"/>
          <w:bCs/>
        </w:rPr>
        <w:t>long with</w:t>
      </w:r>
      <w:r w:rsidRPr="00E377E4">
        <w:rPr>
          <w:rFonts w:asciiTheme="majorHAnsi" w:hAnsiTheme="majorHAnsi"/>
          <w:bCs/>
        </w:rPr>
        <w:t xml:space="preserve"> the </w:t>
      </w:r>
      <w:r w:rsidR="00401264">
        <w:rPr>
          <w:rFonts w:asciiTheme="majorHAnsi" w:hAnsiTheme="majorHAnsi"/>
          <w:bCs/>
        </w:rPr>
        <w:t xml:space="preserve">level of expertise based upon the </w:t>
      </w:r>
      <w:r w:rsidRPr="00E377E4">
        <w:rPr>
          <w:rFonts w:asciiTheme="majorHAnsi" w:hAnsiTheme="majorHAnsi"/>
          <w:bCs/>
        </w:rPr>
        <w:t xml:space="preserve">clinician who provides </w:t>
      </w:r>
      <w:r w:rsidR="00401264">
        <w:rPr>
          <w:rFonts w:asciiTheme="majorHAnsi" w:hAnsiTheme="majorHAnsi"/>
          <w:bCs/>
        </w:rPr>
        <w:t>those services.</w:t>
      </w:r>
      <w:r w:rsidRPr="00E377E4">
        <w:rPr>
          <w:rFonts w:asciiTheme="majorHAnsi" w:hAnsiTheme="majorHAnsi"/>
          <w:bCs/>
        </w:rPr>
        <w:t xml:space="preserve"> </w:t>
      </w:r>
    </w:p>
    <w:p w14:paraId="48C9531A" w14:textId="6E85D6FF" w:rsidR="0092385C" w:rsidRPr="00E377E4" w:rsidRDefault="0092385C" w:rsidP="0092385C">
      <w:pPr>
        <w:pStyle w:val="ListParagraph"/>
        <w:ind w:left="360"/>
        <w:rPr>
          <w:rFonts w:asciiTheme="majorHAnsi" w:hAnsiTheme="majorHAnsi"/>
          <w:bCs/>
        </w:rPr>
      </w:pPr>
    </w:p>
    <w:p w14:paraId="1F95EA93" w14:textId="4F3DD0BA" w:rsidR="0092385C" w:rsidRPr="00E377E4" w:rsidRDefault="0092385C" w:rsidP="0092385C">
      <w:pPr>
        <w:pStyle w:val="ListParagraph"/>
        <w:ind w:left="360"/>
        <w:rPr>
          <w:rFonts w:asciiTheme="majorHAnsi" w:hAnsiTheme="majorHAnsi"/>
          <w:bCs/>
        </w:rPr>
      </w:pPr>
      <w:r w:rsidRPr="00E377E4">
        <w:rPr>
          <w:rFonts w:asciiTheme="majorHAnsi" w:hAnsiTheme="majorHAnsi"/>
          <w:bCs/>
        </w:rPr>
        <w:t>Initial intake</w:t>
      </w:r>
      <w:r w:rsidR="004F70E2" w:rsidRPr="00E377E4">
        <w:rPr>
          <w:rFonts w:asciiTheme="majorHAnsi" w:hAnsiTheme="majorHAnsi"/>
          <w:bCs/>
        </w:rPr>
        <w:t xml:space="preserve"> with Dr. Weissman (90 </w:t>
      </w:r>
      <w:proofErr w:type="gramStart"/>
      <w:r w:rsidR="004F70E2" w:rsidRPr="00E377E4">
        <w:rPr>
          <w:rFonts w:asciiTheme="majorHAnsi" w:hAnsiTheme="majorHAnsi"/>
          <w:bCs/>
        </w:rPr>
        <w:t>minutes)…</w:t>
      </w:r>
      <w:proofErr w:type="gramEnd"/>
      <w:r w:rsidRPr="00E377E4">
        <w:rPr>
          <w:rFonts w:asciiTheme="majorHAnsi" w:hAnsiTheme="majorHAnsi"/>
          <w:bCs/>
        </w:rPr>
        <w:t>…………………………...$</w:t>
      </w:r>
      <w:r w:rsidR="00E377E4" w:rsidRPr="00E377E4">
        <w:rPr>
          <w:rFonts w:asciiTheme="majorHAnsi" w:hAnsiTheme="majorHAnsi"/>
          <w:bCs/>
        </w:rPr>
        <w:t>4</w:t>
      </w:r>
      <w:r w:rsidR="003D61DC">
        <w:rPr>
          <w:rFonts w:asciiTheme="majorHAnsi" w:hAnsiTheme="majorHAnsi"/>
          <w:bCs/>
        </w:rPr>
        <w:t>10</w:t>
      </w:r>
      <w:r w:rsidR="00067CEA" w:rsidRPr="00E377E4">
        <w:rPr>
          <w:rFonts w:asciiTheme="majorHAnsi" w:hAnsiTheme="majorHAnsi"/>
          <w:bCs/>
        </w:rPr>
        <w:tab/>
      </w:r>
    </w:p>
    <w:p w14:paraId="1E6B8BEC" w14:textId="54F0F037" w:rsidR="00E377E4" w:rsidRDefault="00E377E4" w:rsidP="0092385C">
      <w:pPr>
        <w:pStyle w:val="ListParagraph"/>
        <w:ind w:left="360"/>
        <w:rPr>
          <w:rFonts w:asciiTheme="majorHAnsi" w:hAnsiTheme="majorHAnsi"/>
          <w:bCs/>
        </w:rPr>
      </w:pPr>
      <w:r w:rsidRPr="00E377E4">
        <w:rPr>
          <w:rFonts w:asciiTheme="majorHAnsi" w:hAnsiTheme="majorHAnsi"/>
          <w:bCs/>
        </w:rPr>
        <w:t>Initial intake with Dr. Weissman (</w:t>
      </w:r>
      <w:r w:rsidR="00401264">
        <w:rPr>
          <w:rFonts w:asciiTheme="majorHAnsi" w:hAnsiTheme="majorHAnsi"/>
          <w:bCs/>
        </w:rPr>
        <w:t>75</w:t>
      </w:r>
      <w:r w:rsidRPr="00E377E4">
        <w:rPr>
          <w:rFonts w:asciiTheme="majorHAnsi" w:hAnsiTheme="majorHAnsi"/>
          <w:bCs/>
        </w:rPr>
        <w:t xml:space="preserve"> </w:t>
      </w:r>
      <w:proofErr w:type="gramStart"/>
      <w:r w:rsidRPr="00E377E4">
        <w:rPr>
          <w:rFonts w:asciiTheme="majorHAnsi" w:hAnsiTheme="majorHAnsi"/>
          <w:bCs/>
        </w:rPr>
        <w:t>minutes)…</w:t>
      </w:r>
      <w:proofErr w:type="gramEnd"/>
      <w:r w:rsidRPr="00E377E4">
        <w:rPr>
          <w:rFonts w:asciiTheme="majorHAnsi" w:hAnsiTheme="majorHAnsi"/>
          <w:bCs/>
        </w:rPr>
        <w:t>……………………………$3</w:t>
      </w:r>
      <w:r w:rsidR="003D61DC">
        <w:rPr>
          <w:rFonts w:asciiTheme="majorHAnsi" w:hAnsiTheme="majorHAnsi"/>
          <w:bCs/>
        </w:rPr>
        <w:t>65</w:t>
      </w:r>
      <w:r w:rsidR="00401264">
        <w:rPr>
          <w:rFonts w:asciiTheme="majorHAnsi" w:hAnsiTheme="majorHAnsi"/>
          <w:bCs/>
        </w:rPr>
        <w:tab/>
      </w:r>
    </w:p>
    <w:p w14:paraId="066A806C" w14:textId="77777777" w:rsidR="00401264" w:rsidRPr="00E377E4" w:rsidRDefault="00401264" w:rsidP="0092385C">
      <w:pPr>
        <w:pStyle w:val="ListParagraph"/>
        <w:ind w:left="360"/>
        <w:rPr>
          <w:rFonts w:asciiTheme="majorHAnsi" w:hAnsiTheme="majorHAnsi"/>
          <w:bCs/>
        </w:rPr>
      </w:pPr>
    </w:p>
    <w:p w14:paraId="747D4418" w14:textId="4258C5C9" w:rsidR="0092385C" w:rsidRDefault="0092385C" w:rsidP="0092385C">
      <w:pPr>
        <w:pStyle w:val="ListParagraph"/>
        <w:ind w:left="360"/>
        <w:rPr>
          <w:rFonts w:asciiTheme="majorHAnsi" w:hAnsiTheme="majorHAnsi"/>
          <w:bCs/>
        </w:rPr>
      </w:pPr>
      <w:r w:rsidRPr="00E377E4">
        <w:rPr>
          <w:rFonts w:asciiTheme="majorHAnsi" w:hAnsiTheme="majorHAnsi"/>
          <w:bCs/>
        </w:rPr>
        <w:t>Psychological/neuropsychological testing</w:t>
      </w:r>
      <w:r w:rsidR="00543EB5" w:rsidRPr="00E377E4">
        <w:rPr>
          <w:rFonts w:asciiTheme="majorHAnsi" w:hAnsiTheme="majorHAnsi"/>
          <w:bCs/>
        </w:rPr>
        <w:t xml:space="preserve"> per hour………………………</w:t>
      </w:r>
      <w:r w:rsidRPr="00E377E4">
        <w:rPr>
          <w:rFonts w:asciiTheme="majorHAnsi" w:hAnsiTheme="majorHAnsi"/>
          <w:bCs/>
        </w:rPr>
        <w:t>$</w:t>
      </w:r>
      <w:r w:rsidR="00E9483A" w:rsidRPr="00E377E4">
        <w:rPr>
          <w:rFonts w:asciiTheme="majorHAnsi" w:hAnsiTheme="majorHAnsi"/>
          <w:bCs/>
        </w:rPr>
        <w:t>2</w:t>
      </w:r>
      <w:r w:rsidR="009E662B">
        <w:rPr>
          <w:rFonts w:asciiTheme="majorHAnsi" w:hAnsiTheme="majorHAnsi"/>
          <w:bCs/>
        </w:rPr>
        <w:t>80</w:t>
      </w:r>
      <w:r w:rsidR="00067CEA" w:rsidRPr="00E377E4">
        <w:rPr>
          <w:rFonts w:asciiTheme="majorHAnsi" w:hAnsiTheme="majorHAnsi"/>
          <w:bCs/>
        </w:rPr>
        <w:tab/>
      </w:r>
    </w:p>
    <w:p w14:paraId="661D4B23" w14:textId="0CD85935" w:rsidR="00401264" w:rsidRDefault="00401264" w:rsidP="0092385C">
      <w:pPr>
        <w:pStyle w:val="ListParagraph"/>
        <w:ind w:left="360"/>
        <w:rPr>
          <w:rFonts w:asciiTheme="majorHAnsi" w:hAnsiTheme="majorHAnsi"/>
          <w:bCs/>
        </w:rPr>
      </w:pPr>
    </w:p>
    <w:p w14:paraId="62E2F169" w14:textId="4F2D4056" w:rsidR="00401264" w:rsidRPr="00E377E4" w:rsidRDefault="00401264" w:rsidP="0092385C">
      <w:pPr>
        <w:pStyle w:val="ListParagraph"/>
        <w:ind w:left="360"/>
        <w:rPr>
          <w:rFonts w:asciiTheme="majorHAnsi" w:hAnsiTheme="majorHAnsi"/>
          <w:bCs/>
        </w:rPr>
      </w:pPr>
      <w:r>
        <w:rPr>
          <w:rFonts w:asciiTheme="majorHAnsi" w:hAnsiTheme="majorHAnsi"/>
          <w:bCs/>
        </w:rPr>
        <w:t xml:space="preserve">Individual therapy with Dr. Weissman (30 </w:t>
      </w:r>
      <w:proofErr w:type="gramStart"/>
      <w:r>
        <w:rPr>
          <w:rFonts w:asciiTheme="majorHAnsi" w:hAnsiTheme="majorHAnsi"/>
          <w:bCs/>
        </w:rPr>
        <w:t>minutes)…</w:t>
      </w:r>
      <w:proofErr w:type="gramEnd"/>
      <w:r>
        <w:rPr>
          <w:rFonts w:asciiTheme="majorHAnsi" w:hAnsiTheme="majorHAnsi"/>
          <w:bCs/>
        </w:rPr>
        <w:t>…………………..$13</w:t>
      </w:r>
      <w:r w:rsidR="003D61DC">
        <w:rPr>
          <w:rFonts w:asciiTheme="majorHAnsi" w:hAnsiTheme="majorHAnsi"/>
          <w:bCs/>
        </w:rPr>
        <w:t>5</w:t>
      </w:r>
    </w:p>
    <w:p w14:paraId="6364DA43" w14:textId="7358449B" w:rsidR="0092385C" w:rsidRPr="00E377E4" w:rsidRDefault="0092385C" w:rsidP="0092385C">
      <w:pPr>
        <w:pStyle w:val="ListParagraph"/>
        <w:ind w:left="360"/>
        <w:rPr>
          <w:rFonts w:asciiTheme="majorHAnsi" w:hAnsiTheme="majorHAnsi"/>
          <w:bCs/>
        </w:rPr>
      </w:pPr>
      <w:r w:rsidRPr="00E377E4">
        <w:rPr>
          <w:rFonts w:asciiTheme="majorHAnsi" w:hAnsiTheme="majorHAnsi"/>
          <w:bCs/>
        </w:rPr>
        <w:t xml:space="preserve">Individual therapy with Dr. Weissman (45 </w:t>
      </w:r>
      <w:proofErr w:type="gramStart"/>
      <w:r w:rsidRPr="00E377E4">
        <w:rPr>
          <w:rFonts w:asciiTheme="majorHAnsi" w:hAnsiTheme="majorHAnsi"/>
          <w:bCs/>
        </w:rPr>
        <w:t>minutes)…</w:t>
      </w:r>
      <w:proofErr w:type="gramEnd"/>
      <w:r w:rsidRPr="00E377E4">
        <w:rPr>
          <w:rFonts w:asciiTheme="majorHAnsi" w:hAnsiTheme="majorHAnsi"/>
          <w:bCs/>
        </w:rPr>
        <w:t>…………………..$</w:t>
      </w:r>
      <w:r w:rsidR="003D61DC">
        <w:rPr>
          <w:rFonts w:asciiTheme="majorHAnsi" w:hAnsiTheme="majorHAnsi"/>
          <w:bCs/>
        </w:rPr>
        <w:t>200</w:t>
      </w:r>
    </w:p>
    <w:p w14:paraId="4B73A6E9" w14:textId="39D4E456" w:rsidR="0092385C" w:rsidRDefault="0092385C" w:rsidP="0092385C">
      <w:pPr>
        <w:pStyle w:val="ListParagraph"/>
        <w:ind w:left="360"/>
        <w:rPr>
          <w:rFonts w:asciiTheme="majorHAnsi" w:hAnsiTheme="majorHAnsi"/>
          <w:bCs/>
        </w:rPr>
      </w:pPr>
      <w:r w:rsidRPr="00E377E4">
        <w:rPr>
          <w:rFonts w:asciiTheme="majorHAnsi" w:hAnsiTheme="majorHAnsi"/>
          <w:bCs/>
        </w:rPr>
        <w:t xml:space="preserve">Individual therapy with Dr. Weissman (60 </w:t>
      </w:r>
      <w:proofErr w:type="gramStart"/>
      <w:r w:rsidRPr="00E377E4">
        <w:rPr>
          <w:rFonts w:asciiTheme="majorHAnsi" w:hAnsiTheme="majorHAnsi"/>
          <w:bCs/>
        </w:rPr>
        <w:t>minutes)…</w:t>
      </w:r>
      <w:proofErr w:type="gramEnd"/>
      <w:r w:rsidRPr="00E377E4">
        <w:rPr>
          <w:rFonts w:asciiTheme="majorHAnsi" w:hAnsiTheme="majorHAnsi"/>
          <w:bCs/>
        </w:rPr>
        <w:t>…………………..$</w:t>
      </w:r>
      <w:r w:rsidR="00E9483A" w:rsidRPr="00E377E4">
        <w:rPr>
          <w:rFonts w:asciiTheme="majorHAnsi" w:hAnsiTheme="majorHAnsi"/>
          <w:bCs/>
        </w:rPr>
        <w:t>2</w:t>
      </w:r>
      <w:r w:rsidR="009E662B">
        <w:rPr>
          <w:rFonts w:asciiTheme="majorHAnsi" w:hAnsiTheme="majorHAnsi"/>
          <w:bCs/>
        </w:rPr>
        <w:t>6</w:t>
      </w:r>
      <w:r w:rsidR="003D61DC">
        <w:rPr>
          <w:rFonts w:asciiTheme="majorHAnsi" w:hAnsiTheme="majorHAnsi"/>
          <w:bCs/>
        </w:rPr>
        <w:t>5</w:t>
      </w:r>
    </w:p>
    <w:p w14:paraId="38DB7453" w14:textId="1B8EDA27" w:rsidR="004F70E2" w:rsidRPr="00E377E4" w:rsidRDefault="004F70E2" w:rsidP="0092385C">
      <w:pPr>
        <w:pStyle w:val="ListParagraph"/>
        <w:ind w:left="360"/>
        <w:rPr>
          <w:rFonts w:asciiTheme="majorHAnsi" w:hAnsiTheme="majorHAnsi"/>
          <w:bCs/>
        </w:rPr>
      </w:pPr>
      <w:r w:rsidRPr="00E377E4">
        <w:rPr>
          <w:rFonts w:asciiTheme="majorHAnsi" w:hAnsiTheme="majorHAnsi"/>
          <w:bCs/>
        </w:rPr>
        <w:t xml:space="preserve">Individual therapy with Dr. Weissman (75 </w:t>
      </w:r>
      <w:proofErr w:type="gramStart"/>
      <w:r w:rsidRPr="00E377E4">
        <w:rPr>
          <w:rFonts w:asciiTheme="majorHAnsi" w:hAnsiTheme="majorHAnsi"/>
          <w:bCs/>
        </w:rPr>
        <w:t>minutes)…</w:t>
      </w:r>
      <w:proofErr w:type="gramEnd"/>
      <w:r w:rsidRPr="00E377E4">
        <w:rPr>
          <w:rFonts w:asciiTheme="majorHAnsi" w:hAnsiTheme="majorHAnsi"/>
          <w:bCs/>
        </w:rPr>
        <w:t>…………………..$3</w:t>
      </w:r>
      <w:r w:rsidR="009E662B">
        <w:rPr>
          <w:rFonts w:asciiTheme="majorHAnsi" w:hAnsiTheme="majorHAnsi"/>
          <w:bCs/>
        </w:rPr>
        <w:t>2</w:t>
      </w:r>
      <w:r w:rsidR="003D61DC">
        <w:rPr>
          <w:rFonts w:asciiTheme="majorHAnsi" w:hAnsiTheme="majorHAnsi"/>
          <w:bCs/>
        </w:rPr>
        <w:t>5</w:t>
      </w:r>
    </w:p>
    <w:p w14:paraId="08933676" w14:textId="735700D3" w:rsidR="004F70E2" w:rsidRPr="00E377E4" w:rsidRDefault="004F70E2" w:rsidP="0092385C">
      <w:pPr>
        <w:pStyle w:val="ListParagraph"/>
        <w:ind w:left="360"/>
        <w:rPr>
          <w:rFonts w:asciiTheme="majorHAnsi" w:hAnsiTheme="majorHAnsi"/>
          <w:bCs/>
        </w:rPr>
      </w:pPr>
      <w:r w:rsidRPr="00E377E4">
        <w:rPr>
          <w:rFonts w:asciiTheme="majorHAnsi" w:hAnsiTheme="majorHAnsi"/>
          <w:bCs/>
        </w:rPr>
        <w:t>Ind</w:t>
      </w:r>
      <w:r w:rsidR="00BB40E5" w:rsidRPr="00E377E4">
        <w:rPr>
          <w:rFonts w:asciiTheme="majorHAnsi" w:hAnsiTheme="majorHAnsi"/>
          <w:bCs/>
        </w:rPr>
        <w:t>i</w:t>
      </w:r>
      <w:r w:rsidRPr="00E377E4">
        <w:rPr>
          <w:rFonts w:asciiTheme="majorHAnsi" w:hAnsiTheme="majorHAnsi"/>
          <w:bCs/>
        </w:rPr>
        <w:t>vidual therapy with Dr. W</w:t>
      </w:r>
      <w:r w:rsidR="00E9483A" w:rsidRPr="00E377E4">
        <w:rPr>
          <w:rFonts w:asciiTheme="majorHAnsi" w:hAnsiTheme="majorHAnsi"/>
          <w:bCs/>
        </w:rPr>
        <w:t>ei</w:t>
      </w:r>
      <w:r w:rsidR="00E377E4" w:rsidRPr="00E377E4">
        <w:rPr>
          <w:rFonts w:asciiTheme="majorHAnsi" w:hAnsiTheme="majorHAnsi"/>
          <w:bCs/>
        </w:rPr>
        <w:t xml:space="preserve">ssman (90 </w:t>
      </w:r>
      <w:proofErr w:type="gramStart"/>
      <w:r w:rsidR="00E377E4" w:rsidRPr="00E377E4">
        <w:rPr>
          <w:rFonts w:asciiTheme="majorHAnsi" w:hAnsiTheme="majorHAnsi"/>
          <w:bCs/>
        </w:rPr>
        <w:t>minutes)…</w:t>
      </w:r>
      <w:proofErr w:type="gramEnd"/>
      <w:r w:rsidR="00E377E4" w:rsidRPr="00E377E4">
        <w:rPr>
          <w:rFonts w:asciiTheme="majorHAnsi" w:hAnsiTheme="majorHAnsi"/>
          <w:bCs/>
        </w:rPr>
        <w:t>…………………..</w:t>
      </w:r>
      <w:r w:rsidR="00401264">
        <w:rPr>
          <w:rFonts w:asciiTheme="majorHAnsi" w:hAnsiTheme="majorHAnsi"/>
          <w:bCs/>
        </w:rPr>
        <w:t>.</w:t>
      </w:r>
      <w:r w:rsidR="00E377E4" w:rsidRPr="00E377E4">
        <w:rPr>
          <w:rFonts w:asciiTheme="majorHAnsi" w:hAnsiTheme="majorHAnsi"/>
          <w:bCs/>
        </w:rPr>
        <w:t>$3</w:t>
      </w:r>
      <w:r w:rsidR="009E662B">
        <w:rPr>
          <w:rFonts w:asciiTheme="majorHAnsi" w:hAnsiTheme="majorHAnsi"/>
          <w:bCs/>
        </w:rPr>
        <w:t>9</w:t>
      </w:r>
      <w:r w:rsidR="003D61DC">
        <w:rPr>
          <w:rFonts w:asciiTheme="majorHAnsi" w:hAnsiTheme="majorHAnsi"/>
          <w:bCs/>
        </w:rPr>
        <w:t>5</w:t>
      </w:r>
    </w:p>
    <w:p w14:paraId="75D3D0F5" w14:textId="2903699C" w:rsidR="000F4F65" w:rsidRDefault="00E377E4" w:rsidP="000F4F65">
      <w:pPr>
        <w:pStyle w:val="ListParagraph"/>
        <w:ind w:left="360"/>
        <w:rPr>
          <w:rFonts w:asciiTheme="majorHAnsi" w:hAnsiTheme="majorHAnsi"/>
          <w:bCs/>
        </w:rPr>
      </w:pPr>
      <w:r w:rsidRPr="00E377E4">
        <w:rPr>
          <w:rFonts w:asciiTheme="majorHAnsi" w:hAnsiTheme="majorHAnsi"/>
          <w:bCs/>
        </w:rPr>
        <w:lastRenderedPageBreak/>
        <w:t xml:space="preserve">Individual therapy with Dr. Weissman (105 </w:t>
      </w:r>
      <w:proofErr w:type="gramStart"/>
      <w:r w:rsidRPr="00E377E4">
        <w:rPr>
          <w:rFonts w:asciiTheme="majorHAnsi" w:hAnsiTheme="majorHAnsi"/>
          <w:bCs/>
        </w:rPr>
        <w:t>minutes)…</w:t>
      </w:r>
      <w:proofErr w:type="gramEnd"/>
      <w:r w:rsidRPr="00E377E4">
        <w:rPr>
          <w:rFonts w:asciiTheme="majorHAnsi" w:hAnsiTheme="majorHAnsi"/>
          <w:bCs/>
        </w:rPr>
        <w:t>…………………$4</w:t>
      </w:r>
      <w:r w:rsidR="009E662B">
        <w:rPr>
          <w:rFonts w:asciiTheme="majorHAnsi" w:hAnsiTheme="majorHAnsi"/>
          <w:bCs/>
        </w:rPr>
        <w:t>50</w:t>
      </w:r>
    </w:p>
    <w:p w14:paraId="325BC6C2" w14:textId="77777777" w:rsidR="00390BC7" w:rsidRDefault="00390BC7" w:rsidP="000F4F65">
      <w:pPr>
        <w:pStyle w:val="ListParagraph"/>
        <w:ind w:left="360"/>
        <w:rPr>
          <w:rFonts w:asciiTheme="majorHAnsi" w:hAnsiTheme="majorHAnsi"/>
          <w:bCs/>
        </w:rPr>
      </w:pPr>
    </w:p>
    <w:p w14:paraId="145A54FE" w14:textId="7130BD1C" w:rsidR="0092385C" w:rsidRPr="000F4F65" w:rsidRDefault="0092385C" w:rsidP="000F4F65">
      <w:pPr>
        <w:pStyle w:val="ListParagraph"/>
        <w:ind w:left="360"/>
        <w:rPr>
          <w:rFonts w:asciiTheme="majorHAnsi" w:hAnsiTheme="majorHAnsi"/>
          <w:bCs/>
        </w:rPr>
      </w:pPr>
      <w:r w:rsidRPr="000F4F65">
        <w:rPr>
          <w:rFonts w:asciiTheme="majorHAnsi" w:hAnsiTheme="majorHAnsi"/>
          <w:bCs/>
        </w:rPr>
        <w:t>It should be noted that the fee for a complete psychological or neuropsychological evaluation may vary with the patient’s condition and referral question(s). A complete evaluation often involves a formal diagnostic interview, a review of medical history, administration of psychological/neuropsychological tests, scoring of measures given, professional interpretation of the results, a feedback session in which the results and recommendations are discussed with the client, and preparation of an extensive diagnostic report. A full evaluation may also include a review of all past evaluations, medical records, school transcripts, and/or work evaluations.</w:t>
      </w:r>
    </w:p>
    <w:p w14:paraId="5F53A1B3" w14:textId="77777777" w:rsidR="0092385C" w:rsidRPr="00E377E4" w:rsidRDefault="0092385C" w:rsidP="0092385C">
      <w:pPr>
        <w:pStyle w:val="ListParagraph"/>
        <w:ind w:left="360"/>
        <w:rPr>
          <w:rFonts w:asciiTheme="majorHAnsi" w:hAnsiTheme="majorHAnsi"/>
          <w:bCs/>
        </w:rPr>
      </w:pPr>
    </w:p>
    <w:p w14:paraId="6E907E1B" w14:textId="03BACA2A" w:rsidR="0092385C" w:rsidRPr="00E377E4" w:rsidRDefault="0092385C" w:rsidP="0092385C">
      <w:pPr>
        <w:pStyle w:val="ListParagraph"/>
        <w:ind w:left="360"/>
        <w:rPr>
          <w:rFonts w:asciiTheme="majorHAnsi" w:hAnsiTheme="majorHAnsi"/>
          <w:bCs/>
        </w:rPr>
      </w:pPr>
      <w:r w:rsidRPr="00E377E4">
        <w:rPr>
          <w:rFonts w:asciiTheme="majorHAnsi" w:hAnsiTheme="majorHAnsi"/>
          <w:bCs/>
        </w:rPr>
        <w:t xml:space="preserve">In an effort to make services more affordable for our clients, The Chicago Stress Relief Center, Inc. offers services billed on a sliding scale. This means your payment for services rendered will be based on your current level of income. Please note that this service is only provided to those who can provide evidence of financial hardship. </w:t>
      </w:r>
    </w:p>
    <w:p w14:paraId="45CC816D" w14:textId="77777777" w:rsidR="0092385C" w:rsidRPr="00E377E4" w:rsidRDefault="0092385C" w:rsidP="0092385C">
      <w:pPr>
        <w:pStyle w:val="ListParagraph"/>
        <w:ind w:left="360"/>
        <w:rPr>
          <w:rFonts w:asciiTheme="majorHAnsi" w:hAnsiTheme="majorHAnsi"/>
          <w:bCs/>
        </w:rPr>
      </w:pPr>
    </w:p>
    <w:p w14:paraId="6320525B" w14:textId="77777777" w:rsidR="0092385C" w:rsidRPr="00E377E4" w:rsidRDefault="0092385C" w:rsidP="0092385C">
      <w:pPr>
        <w:pStyle w:val="ListParagraph"/>
        <w:numPr>
          <w:ilvl w:val="0"/>
          <w:numId w:val="1"/>
        </w:numPr>
        <w:rPr>
          <w:rFonts w:asciiTheme="majorHAnsi" w:hAnsiTheme="majorHAnsi"/>
          <w:b/>
        </w:rPr>
      </w:pPr>
      <w:r w:rsidRPr="00E377E4">
        <w:rPr>
          <w:rFonts w:asciiTheme="majorHAnsi" w:hAnsiTheme="majorHAnsi"/>
          <w:b/>
        </w:rPr>
        <w:t xml:space="preserve">Collections </w:t>
      </w:r>
    </w:p>
    <w:p w14:paraId="0B76B3FA" w14:textId="4442030B" w:rsidR="0092385C" w:rsidRPr="00E377E4" w:rsidRDefault="00517AA6" w:rsidP="0092385C">
      <w:pPr>
        <w:pStyle w:val="ListParagraph"/>
        <w:ind w:left="360"/>
        <w:rPr>
          <w:rFonts w:asciiTheme="majorHAnsi" w:hAnsiTheme="majorHAnsi"/>
          <w:bCs/>
        </w:rPr>
      </w:pPr>
      <w:r w:rsidRPr="00E377E4">
        <w:rPr>
          <w:rFonts w:asciiTheme="majorHAnsi" w:hAnsiTheme="majorHAnsi"/>
          <w:bCs/>
        </w:rPr>
        <w:t>If your account is turned over for collections for any reason, you are responsible for all collection and attorney’s fees associated with the collection process.</w:t>
      </w:r>
    </w:p>
    <w:p w14:paraId="337BA645" w14:textId="77777777" w:rsidR="0092385C" w:rsidRPr="00E377E4" w:rsidRDefault="0092385C" w:rsidP="0092385C">
      <w:pPr>
        <w:pStyle w:val="ListParagraph"/>
        <w:ind w:left="360"/>
        <w:rPr>
          <w:rFonts w:asciiTheme="majorHAnsi" w:hAnsiTheme="majorHAnsi"/>
          <w:bCs/>
        </w:rPr>
      </w:pPr>
    </w:p>
    <w:p w14:paraId="7702DF6B" w14:textId="77777777" w:rsidR="0092385C" w:rsidRPr="00E377E4" w:rsidRDefault="0092385C" w:rsidP="0092385C">
      <w:pPr>
        <w:pStyle w:val="ListParagraph"/>
        <w:numPr>
          <w:ilvl w:val="0"/>
          <w:numId w:val="1"/>
        </w:numPr>
        <w:rPr>
          <w:rFonts w:asciiTheme="majorHAnsi" w:hAnsiTheme="majorHAnsi"/>
          <w:b/>
        </w:rPr>
      </w:pPr>
      <w:r w:rsidRPr="00E377E4">
        <w:rPr>
          <w:rFonts w:asciiTheme="majorHAnsi" w:hAnsiTheme="majorHAnsi"/>
          <w:b/>
        </w:rPr>
        <w:t xml:space="preserve">Cancellations </w:t>
      </w:r>
    </w:p>
    <w:p w14:paraId="60F4188D" w14:textId="5B643894" w:rsidR="002737B1" w:rsidRPr="00E377E4" w:rsidRDefault="00517AA6" w:rsidP="0092385C">
      <w:pPr>
        <w:pStyle w:val="ListParagraph"/>
        <w:ind w:left="360"/>
        <w:rPr>
          <w:rFonts w:asciiTheme="majorHAnsi" w:hAnsiTheme="majorHAnsi"/>
          <w:bCs/>
        </w:rPr>
      </w:pPr>
      <w:r w:rsidRPr="00E377E4">
        <w:rPr>
          <w:rFonts w:asciiTheme="majorHAnsi" w:hAnsiTheme="majorHAnsi"/>
          <w:bCs/>
        </w:rPr>
        <w:t>If you ca</w:t>
      </w:r>
      <w:r w:rsidR="00F13652" w:rsidRPr="00E377E4">
        <w:rPr>
          <w:rFonts w:asciiTheme="majorHAnsi" w:hAnsiTheme="majorHAnsi"/>
          <w:bCs/>
        </w:rPr>
        <w:t xml:space="preserve">ncel your appointment without </w:t>
      </w:r>
      <w:r w:rsidR="00BF51EE">
        <w:rPr>
          <w:rFonts w:asciiTheme="majorHAnsi" w:hAnsiTheme="majorHAnsi"/>
          <w:bCs/>
        </w:rPr>
        <w:t>48</w:t>
      </w:r>
      <w:r w:rsidRPr="00E377E4">
        <w:rPr>
          <w:rFonts w:asciiTheme="majorHAnsi" w:hAnsiTheme="majorHAnsi"/>
          <w:bCs/>
        </w:rPr>
        <w:t xml:space="preserve">-HOUR NOTICE, there will be a full fee charge </w:t>
      </w:r>
      <w:r w:rsidR="002737B1" w:rsidRPr="00E377E4">
        <w:rPr>
          <w:rFonts w:asciiTheme="majorHAnsi" w:hAnsiTheme="majorHAnsi"/>
          <w:bCs/>
        </w:rPr>
        <w:t xml:space="preserve">assessed to your account. </w:t>
      </w:r>
    </w:p>
    <w:p w14:paraId="0F5EC0B4" w14:textId="6CAB3544" w:rsidR="00517AA6" w:rsidRPr="00E377E4" w:rsidRDefault="002737B1">
      <w:pPr>
        <w:rPr>
          <w:rFonts w:asciiTheme="majorHAnsi" w:hAnsiTheme="majorHAnsi"/>
          <w:b/>
        </w:rPr>
      </w:pPr>
      <w:r w:rsidRPr="00E377E4">
        <w:rPr>
          <w:rFonts w:asciiTheme="majorHAnsi" w:hAnsiTheme="majorHAnsi"/>
          <w:b/>
        </w:rPr>
        <w:t xml:space="preserve">I authorize the provider to </w:t>
      </w:r>
      <w:r w:rsidR="0092385C" w:rsidRPr="00E377E4">
        <w:rPr>
          <w:rFonts w:asciiTheme="majorHAnsi" w:hAnsiTheme="majorHAnsi"/>
          <w:b/>
        </w:rPr>
        <w:t xml:space="preserve">submit a claim to my insurance carrier, or its intermediaries, for all services rendered. I also authorize the provider to </w:t>
      </w:r>
      <w:r w:rsidRPr="00E377E4">
        <w:rPr>
          <w:rFonts w:asciiTheme="majorHAnsi" w:hAnsiTheme="majorHAnsi"/>
          <w:b/>
        </w:rPr>
        <w:t xml:space="preserve">release any information required to process insurance claims and authorize payment of benefits to the payee directly. </w:t>
      </w:r>
      <w:r w:rsidR="0092385C" w:rsidRPr="00E377E4">
        <w:rPr>
          <w:rFonts w:asciiTheme="majorHAnsi" w:hAnsiTheme="majorHAnsi"/>
          <w:b/>
        </w:rPr>
        <w:t xml:space="preserve">Additionally, I authorize a copy of this contract to be used in place of the original when necessary. </w:t>
      </w:r>
    </w:p>
    <w:p w14:paraId="20613C8A" w14:textId="6F289E0B" w:rsidR="008F3435" w:rsidRDefault="00517AA6" w:rsidP="00CD79A9">
      <w:pPr>
        <w:rPr>
          <w:rFonts w:asciiTheme="majorHAnsi" w:hAnsiTheme="majorHAnsi"/>
          <w:b/>
        </w:rPr>
      </w:pPr>
      <w:r w:rsidRPr="00E377E4">
        <w:rPr>
          <w:rFonts w:asciiTheme="majorHAnsi" w:hAnsiTheme="majorHAnsi"/>
          <w:b/>
        </w:rPr>
        <w:t xml:space="preserve">I </w:t>
      </w:r>
      <w:r w:rsidR="002737B1" w:rsidRPr="00E377E4">
        <w:rPr>
          <w:rFonts w:asciiTheme="majorHAnsi" w:hAnsiTheme="majorHAnsi"/>
          <w:b/>
        </w:rPr>
        <w:t>have</w:t>
      </w:r>
      <w:r w:rsidR="0092385C" w:rsidRPr="00E377E4">
        <w:rPr>
          <w:rFonts w:asciiTheme="majorHAnsi" w:hAnsiTheme="majorHAnsi"/>
          <w:b/>
        </w:rPr>
        <w:t xml:space="preserve"> received and</w:t>
      </w:r>
      <w:r w:rsidR="002737B1" w:rsidRPr="00E377E4">
        <w:rPr>
          <w:rFonts w:asciiTheme="majorHAnsi" w:hAnsiTheme="majorHAnsi"/>
          <w:b/>
        </w:rPr>
        <w:t xml:space="preserve"> read </w:t>
      </w:r>
      <w:r w:rsidR="0092385C" w:rsidRPr="00E377E4">
        <w:rPr>
          <w:rFonts w:asciiTheme="majorHAnsi" w:hAnsiTheme="majorHAnsi"/>
          <w:b/>
        </w:rPr>
        <w:t>the financial agreement and policy of The Chicago Stress Relief Center, Inc. I fully</w:t>
      </w:r>
      <w:r w:rsidR="002737B1" w:rsidRPr="00E377E4">
        <w:rPr>
          <w:rFonts w:asciiTheme="majorHAnsi" w:hAnsiTheme="majorHAnsi"/>
          <w:b/>
        </w:rPr>
        <w:t xml:space="preserve"> </w:t>
      </w:r>
      <w:r w:rsidRPr="00E377E4">
        <w:rPr>
          <w:rFonts w:asciiTheme="majorHAnsi" w:hAnsiTheme="majorHAnsi"/>
          <w:b/>
        </w:rPr>
        <w:t xml:space="preserve">understand </w:t>
      </w:r>
      <w:r w:rsidR="0092385C" w:rsidRPr="00E377E4">
        <w:rPr>
          <w:rFonts w:asciiTheme="majorHAnsi" w:hAnsiTheme="majorHAnsi"/>
          <w:b/>
        </w:rPr>
        <w:t xml:space="preserve">my rights and obligations and agree to be bound by them. </w:t>
      </w:r>
    </w:p>
    <w:p w14:paraId="0E613B17" w14:textId="77777777" w:rsidR="00E377E4" w:rsidRDefault="00E377E4" w:rsidP="00CD79A9">
      <w:pPr>
        <w:rPr>
          <w:rFonts w:asciiTheme="majorHAnsi" w:hAnsiTheme="majorHAnsi"/>
          <w:b/>
        </w:rPr>
      </w:pPr>
    </w:p>
    <w:p w14:paraId="4324A77D" w14:textId="77777777" w:rsidR="00E377E4" w:rsidRPr="00E377E4" w:rsidRDefault="00E377E4" w:rsidP="00CD79A9">
      <w:pPr>
        <w:rPr>
          <w:rFonts w:asciiTheme="majorHAnsi" w:hAnsiTheme="majorHAnsi"/>
          <w:b/>
        </w:rPr>
      </w:pPr>
    </w:p>
    <w:p w14:paraId="4D5C3FD1" w14:textId="77777777" w:rsidR="008F3435" w:rsidRPr="00E377E4" w:rsidRDefault="008F3435">
      <w:pPr>
        <w:pBdr>
          <w:bottom w:val="single" w:sz="12" w:space="1" w:color="auto"/>
        </w:pBdr>
        <w:rPr>
          <w:rFonts w:asciiTheme="majorHAnsi" w:hAnsiTheme="majorHAnsi"/>
          <w:b/>
        </w:rPr>
      </w:pPr>
    </w:p>
    <w:p w14:paraId="67090BEA" w14:textId="77777777" w:rsidR="00517AA6" w:rsidRPr="008F3435" w:rsidRDefault="00517AA6">
      <w:pPr>
        <w:rPr>
          <w:rFonts w:asciiTheme="majorHAnsi" w:hAnsiTheme="majorHAnsi"/>
          <w:b/>
        </w:rPr>
      </w:pPr>
      <w:r w:rsidRPr="00E377E4">
        <w:rPr>
          <w:rFonts w:asciiTheme="majorHAnsi" w:hAnsiTheme="majorHAnsi"/>
          <w:b/>
        </w:rPr>
        <w:t>Signature of Patient</w:t>
      </w:r>
      <w:r w:rsidRPr="008F3435">
        <w:rPr>
          <w:rFonts w:asciiTheme="majorHAnsi" w:hAnsiTheme="majorHAnsi"/>
          <w:b/>
        </w:rPr>
        <w:t xml:space="preserve">                                                                                                 Date</w:t>
      </w:r>
    </w:p>
    <w:sectPr w:rsidR="00517AA6" w:rsidRPr="008F3435" w:rsidSect="003F39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1F301" w14:textId="77777777" w:rsidR="00A426A4" w:rsidRDefault="00A426A4" w:rsidP="0092385C">
      <w:pPr>
        <w:spacing w:after="0" w:line="240" w:lineRule="auto"/>
      </w:pPr>
      <w:r>
        <w:separator/>
      </w:r>
    </w:p>
  </w:endnote>
  <w:endnote w:type="continuationSeparator" w:id="0">
    <w:p w14:paraId="490D411D" w14:textId="77777777" w:rsidR="00A426A4" w:rsidRDefault="00A426A4" w:rsidP="0092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5D7D" w14:textId="77777777" w:rsidR="003D2940" w:rsidRDefault="003D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5F54" w14:textId="77777777" w:rsidR="003D2940" w:rsidRDefault="003D2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7AD3" w14:textId="77777777" w:rsidR="003D2940" w:rsidRDefault="003D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71B4" w14:textId="77777777" w:rsidR="00A426A4" w:rsidRDefault="00A426A4" w:rsidP="0092385C">
      <w:pPr>
        <w:spacing w:after="0" w:line="240" w:lineRule="auto"/>
      </w:pPr>
      <w:r>
        <w:separator/>
      </w:r>
    </w:p>
  </w:footnote>
  <w:footnote w:type="continuationSeparator" w:id="0">
    <w:p w14:paraId="207F71A9" w14:textId="77777777" w:rsidR="00A426A4" w:rsidRDefault="00A426A4" w:rsidP="00923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B2EA" w14:textId="77777777" w:rsidR="003D2940" w:rsidRDefault="003D2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D85C" w14:textId="77777777" w:rsidR="003D2940" w:rsidRDefault="003D2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65D78" w14:textId="6F7C8F28" w:rsidR="003D2940" w:rsidRDefault="003D2940">
    <w:pPr>
      <w:pStyle w:val="Header"/>
    </w:pPr>
    <w:r w:rsidRPr="005366C7">
      <w:rPr>
        <w:b/>
        <w:bCs/>
        <w:smallCaps/>
        <w:noProof/>
        <w:color w:val="000000" w:themeColor="text1"/>
        <w:spacing w:val="5"/>
        <w:sz w:val="32"/>
        <w:szCs w:val="32"/>
      </w:rPr>
      <w:drawing>
        <wp:anchor distT="0" distB="0" distL="114300" distR="114300" simplePos="0" relativeHeight="251659264" behindDoc="1" locked="0" layoutInCell="1" allowOverlap="1" wp14:anchorId="188CE1A0" wp14:editId="4D4F4657">
          <wp:simplePos x="0" y="0"/>
          <wp:positionH relativeFrom="margin">
            <wp:align>center</wp:align>
          </wp:positionH>
          <wp:positionV relativeFrom="paragraph">
            <wp:posOffset>-310551</wp:posOffset>
          </wp:positionV>
          <wp:extent cx="2828925" cy="1414145"/>
          <wp:effectExtent l="0" t="0" r="9525" b="0"/>
          <wp:wrapTight wrapText="bothSides">
            <wp:wrapPolygon edited="0">
              <wp:start x="0" y="0"/>
              <wp:lineTo x="0" y="21241"/>
              <wp:lineTo x="21527" y="21241"/>
              <wp:lineTo x="21527" y="0"/>
              <wp:lineTo x="0" y="0"/>
            </wp:wrapPolygon>
          </wp:wrapTight>
          <wp:docPr id="4" name="Picture 4" descr="C:\Users\Chicago Stress\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cago Stress\Desktop\unna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414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311E"/>
    <w:multiLevelType w:val="hybridMultilevel"/>
    <w:tmpl w:val="7D28EA76"/>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604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KwNDWzNDG0MDY3NLNU0lEKTi0uzszPAykwqgUAVHLitiwAAAA="/>
  </w:docVars>
  <w:rsids>
    <w:rsidRoot w:val="00CD3E24"/>
    <w:rsid w:val="00044926"/>
    <w:rsid w:val="00067CEA"/>
    <w:rsid w:val="00090786"/>
    <w:rsid w:val="000A4E2A"/>
    <w:rsid w:val="000B09E3"/>
    <w:rsid w:val="000F4F65"/>
    <w:rsid w:val="00124902"/>
    <w:rsid w:val="001E7814"/>
    <w:rsid w:val="00201CE8"/>
    <w:rsid w:val="00263B4C"/>
    <w:rsid w:val="002737B1"/>
    <w:rsid w:val="00361194"/>
    <w:rsid w:val="00390BC7"/>
    <w:rsid w:val="003A6F35"/>
    <w:rsid w:val="003D2940"/>
    <w:rsid w:val="003D61DC"/>
    <w:rsid w:val="003F39F6"/>
    <w:rsid w:val="00401264"/>
    <w:rsid w:val="00442E76"/>
    <w:rsid w:val="004459FE"/>
    <w:rsid w:val="004D50B4"/>
    <w:rsid w:val="004D7D10"/>
    <w:rsid w:val="004E1220"/>
    <w:rsid w:val="004E2C83"/>
    <w:rsid w:val="004F70E2"/>
    <w:rsid w:val="00517AA6"/>
    <w:rsid w:val="00543EB5"/>
    <w:rsid w:val="00584A92"/>
    <w:rsid w:val="005C3C09"/>
    <w:rsid w:val="005D7C0A"/>
    <w:rsid w:val="006230EA"/>
    <w:rsid w:val="007917CB"/>
    <w:rsid w:val="007E6DC2"/>
    <w:rsid w:val="007F7D5D"/>
    <w:rsid w:val="0084795C"/>
    <w:rsid w:val="008522FF"/>
    <w:rsid w:val="008E5433"/>
    <w:rsid w:val="008F3435"/>
    <w:rsid w:val="008F3AE0"/>
    <w:rsid w:val="00904D8E"/>
    <w:rsid w:val="0092385C"/>
    <w:rsid w:val="0098755C"/>
    <w:rsid w:val="009E662B"/>
    <w:rsid w:val="00A062F6"/>
    <w:rsid w:val="00A426A4"/>
    <w:rsid w:val="00A476EF"/>
    <w:rsid w:val="00A63012"/>
    <w:rsid w:val="00A743C6"/>
    <w:rsid w:val="00A7603A"/>
    <w:rsid w:val="00B64079"/>
    <w:rsid w:val="00B66862"/>
    <w:rsid w:val="00BB40E5"/>
    <w:rsid w:val="00BC12F8"/>
    <w:rsid w:val="00BE3293"/>
    <w:rsid w:val="00BE646B"/>
    <w:rsid w:val="00BF51EE"/>
    <w:rsid w:val="00CD3E24"/>
    <w:rsid w:val="00CD79A9"/>
    <w:rsid w:val="00CE5F0B"/>
    <w:rsid w:val="00CE7FBF"/>
    <w:rsid w:val="00DA7E3D"/>
    <w:rsid w:val="00E377E4"/>
    <w:rsid w:val="00E85466"/>
    <w:rsid w:val="00E9483A"/>
    <w:rsid w:val="00EA3A10"/>
    <w:rsid w:val="00EF7360"/>
    <w:rsid w:val="00F11AAE"/>
    <w:rsid w:val="00F13652"/>
    <w:rsid w:val="00FB2C93"/>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020EB"/>
  <w15:docId w15:val="{D8E8AE1A-71EE-6646-BF7B-EC5C558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E2A"/>
    <w:rPr>
      <w:rFonts w:ascii="Segoe UI" w:hAnsi="Segoe UI" w:cs="Segoe UI"/>
      <w:sz w:val="18"/>
      <w:szCs w:val="18"/>
    </w:rPr>
  </w:style>
  <w:style w:type="paragraph" w:styleId="Header">
    <w:name w:val="header"/>
    <w:basedOn w:val="Normal"/>
    <w:link w:val="HeaderChar"/>
    <w:uiPriority w:val="99"/>
    <w:unhideWhenUsed/>
    <w:rsid w:val="00923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5C"/>
  </w:style>
  <w:style w:type="paragraph" w:styleId="Footer">
    <w:name w:val="footer"/>
    <w:basedOn w:val="Normal"/>
    <w:link w:val="FooterChar"/>
    <w:uiPriority w:val="99"/>
    <w:unhideWhenUsed/>
    <w:rsid w:val="00923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5C"/>
  </w:style>
  <w:style w:type="paragraph" w:styleId="ListParagraph">
    <w:name w:val="List Paragraph"/>
    <w:basedOn w:val="Normal"/>
    <w:uiPriority w:val="34"/>
    <w:qFormat/>
    <w:rsid w:val="00923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Chicago Stress</dc:creator>
  <cp:lastModifiedBy>Howard Weissman</cp:lastModifiedBy>
  <cp:revision>6</cp:revision>
  <cp:lastPrinted>2025-01-29T16:59:00Z</cp:lastPrinted>
  <dcterms:created xsi:type="dcterms:W3CDTF">2024-09-17T14:51:00Z</dcterms:created>
  <dcterms:modified xsi:type="dcterms:W3CDTF">2025-04-04T14:49:00Z</dcterms:modified>
</cp:coreProperties>
</file>